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38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280"/>
      </w:tblGrid>
      <w:tr w:rsidR="00907E1B" w:rsidRPr="00907E1B" w:rsidTr="00907E1B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Приложение 5</w:t>
            </w:r>
          </w:p>
        </w:tc>
      </w:tr>
      <w:tr w:rsidR="00907E1B" w:rsidRPr="00907E1B" w:rsidTr="00F45B19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городской Думы</w:t>
            </w:r>
          </w:p>
        </w:tc>
      </w:tr>
      <w:tr w:rsidR="00907E1B" w:rsidRPr="00907E1B" w:rsidTr="00907E1B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17.12.2025 № 42</w:t>
            </w:r>
          </w:p>
        </w:tc>
      </w:tr>
      <w:tr w:rsidR="00907E1B" w:rsidRPr="00907E1B" w:rsidTr="00907E1B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907E1B" w:rsidRPr="00907E1B" w:rsidTr="00907E1B">
        <w:trPr>
          <w:trHeight w:val="300"/>
        </w:trPr>
        <w:tc>
          <w:tcPr>
            <w:tcW w:w="9938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 целевым статьям (муниципальным программам и непрограммным направлениям деятельности), группам видов расходов  классификации расходов бюджетов  на 2026 год и плановый период 2027 и 2028 годов</w:t>
            </w:r>
          </w:p>
        </w:tc>
      </w:tr>
    </w:tbl>
    <w:p w:rsidR="00907E1B" w:rsidRDefault="00907E1B"/>
    <w:tbl>
      <w:tblPr>
        <w:tblW w:w="9840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701"/>
        <w:gridCol w:w="1220"/>
        <w:gridCol w:w="758"/>
        <w:gridCol w:w="1334"/>
        <w:gridCol w:w="1334"/>
        <w:gridCol w:w="1493"/>
      </w:tblGrid>
      <w:tr w:rsidR="00907E1B" w:rsidRPr="00907E1B" w:rsidTr="00712914">
        <w:trPr>
          <w:trHeight w:val="509"/>
          <w:tblHeader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2026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2027 год (руб.)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2028 год (руб.)</w:t>
            </w:r>
          </w:p>
        </w:tc>
      </w:tr>
      <w:tr w:rsidR="00907E1B" w:rsidRPr="00907E1B" w:rsidTr="00907E1B">
        <w:trPr>
          <w:trHeight w:val="509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07E1B" w:rsidRPr="00907E1B" w:rsidTr="00712914">
        <w:trPr>
          <w:trHeight w:val="607"/>
          <w:tblHeader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11 361 638 061,65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10 751 668 876,89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11 477 397 795,57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3 448 238 888,41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3 448 238 888,41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3 518 243 532,67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3 428 651 230,90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"Современная школа" национального проекта "Образование"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3 900 376,16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"Иные межбюджетные трансферты на обеспечение деятельности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01.1.12.74590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"Организация бесплатного горячего питания обучающихся государственных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235 214 212,30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223 734 660,75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219 257 356,58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бесплатного горячего питания обучающихся муниципальных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127 598 125,89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125 615 385,71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120 610 058,24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127 598 125,89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125 615 385,71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120 610 058,24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31 472 723,75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31 572 823,75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32 524 023,75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38 525 346,40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37 778 579,30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37 355 402,60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01.1.13.А3040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37 618 016,26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28 767 871,99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Муниципальный проект в рамках ведомственного проекта "Реализация концессионных соглашений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56 014 500,00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50 922 300,00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45 830 100,00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инфраструктуры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01.1.15.S2180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33 487 999,87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7 702 736,85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8 021 578,95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«Вам решать!»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11 857 641,97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беговой дорожки с резиновым покрытием и прыжковой ямы на территории МБОУ "Средняя школа №1" по адресу: г.Дзержинск, пр-кт Свердлова, д.21"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1 016 596,71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1 016 596,71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"Установка комплекса памяти выпускникам школы - защитникам Родины (установка металло-конструкций стелы, малых архитектурных форм, посадка деревьев и кустарников) на территории МБОУ СШ №2 по адресу: город Дзержинск, мкр.Комсомольский, дом 14"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5 085 182,54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5 085 182,54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"Устройство универсальной спортивной площадки в МБДОУ СШ № 30 города Дзержинска Нижегородской области"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3 572 976,62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3 572 976,62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асфальтового покрытия, проездов и дорожек территории МБОУ СШ № 22 с углубленным изучением французского языка, расположенной по адресу: город Дзержинск, улица гайдара, дом 74Б"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2 182 886,10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2 182 886,10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социально ориентированных некоммерческих 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21 581 745,85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"Субсидии на финансовое обеспечение расходов на оплату коммунальных услуг социально ориентированным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некоммерческим организациям, осуществляющим образовательную деятельность по реализации основных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9 205 476,34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12 376 269,51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инициативного бюджетирования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01.1.18.21500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"Финансовое обеспечение уставной деятельности профессиональной образовательной автономной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"Стимулирование спроса на отечественные беспилотные авиационные системы" национального проекта "Беспилотные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"Стимулирование спроса на отечетсвенные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01.1.21.74170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4 885 000,00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4 906 300,00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5 109 400,00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общеобразовательных организаций, организаций дополнительного образования, прочих организаций, подведомственных департаменту образования»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2 737 792 725,97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2 738 614 344,87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2 816 700 644,87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626 043 898,44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626 043 898,44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619 730 119,45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540 024,00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деятельности (оказание услуг, выполнение работ) организаций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108 365 829,16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107 281 527,05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модели персонифицированного финансирования дополнительного образования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прочих учреждений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59 650 924,37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1 878 181 300,00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1 886 401 000,00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1 964 487 300,00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173 731 400,00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174 491 900,00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181 714 800,00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8 571 700,00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8 609 300,00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8 965 600,00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01.1.52.73380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165 159 700,00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165 882 600,00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172 749 200,00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отдыха и оздоровления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33 300 328,72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33 328 128,72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33 591 828,72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"Оздоровление детей в загородных детских оздоровительно-образовательных центрах (лагерях) в каникулярный период"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14 913 013,50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4 425 875,50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10 487 138,00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"Обеспечение деятельности (оказание услуг, выполнение работ) лагерей с дневным пребыванием детей в сфере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12 043 515,22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6 343 800,00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6 371 600,00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6 635 300,00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302 081,60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303 405,40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315 962,40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3 560 542,30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3 576 145,40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3 724 150,50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01.1.53.73320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2 481 176,10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2 492 049,20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2 595 187,10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"Меры социальной поддержки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дополнительной меры социальной поддержки вышедшим на пенсию и не осуществляющим педагогическую деятельность ветеранам систем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01.1.54.10110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"Все лучшее детям"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165 869 159,70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144 156 262,02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модернизации школьных систем образования за счет средств областного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01.1.Ю4.А7500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21 712 897,68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"Педагоги и наставники" национального проекта "Молодежь и дети"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88 832 200,64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89 741 299,00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89 492 819,00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2 812 320,00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10 477 860,64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11 465 059,00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11 607 179,00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"Исполнение полномочий по финансовому обеспечению выплат ежемесячного денежного вознаграждения за классное руководство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01.1.Ю6.53030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01.1.Ю6.53030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75 542 040,00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75 463 920,00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75 073 320,00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950 467 026,72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710 277 621,78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723 524 732,60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471 443 842,08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420 362 826,33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432 670 344,38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проекта инициативного бюджетирования "Вам решать!" в сфере дорожного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23 235 352,37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и тротуаров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дороги с устройством уличного освещения по ул. Старое Ипяково от д.1 до д.13Б, проезда от ул. Кооперативная до ул. Чапаева в помелке Гавриловка"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2 761 089,00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Дачная от д.1В до д.75 (пос. Дачный) г. Дзержинска 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5 857 706,14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Сергея Лазо, по ул. Толстого от д.43 до ул. Школьная, д.19, по пер. Болотный в поселке Игумново"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5 839 096,29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5 839 096,29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по ул. Железнодорожная от д.19 до д.69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5 267 134,43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проезжей части автодороги - проезд от ул. Нахимова до остановки в поселке Юрьевец (1-я очередь) 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02.1.11.S260Д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3 510 326,51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"Развитие сети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автомобильных дорог городского округа город Дзержинск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348 661 284,36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капитального ремонта, ремонта и содержания закрепленных автомобильных дорог общего пользования и искусственных сооружений в их составе"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335 503 389,62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335 503 389,62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289 743 136,08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290 773 536,08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автомобильных дорог общего пользования местного значения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02.1.12.SД010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13 157 894,74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 обновление парка специализированной техники"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19 434 170,00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10 092 731,34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8 756 931,34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3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специализированной техники 2 этап"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02.1.13.2734N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02.1.13.S2860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2 715 800,00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1 335 800,00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"Пропаганда безопасности дорожного движения"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"Пропаганда безопасности дорожного движения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1 275 772,89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02.1.51.27320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963 772,89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"Региональная и местная дорожная сеть"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72 164 948,45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82 474 226,80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103 092 783,51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209 718 453,80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"Обновление муниципального автобусного и городского электрического подвижного состава"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автобусов в лизинг"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02.2.11.2324N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Комплекс процессных мероприятий "Оказание услуг по перевозке пассажиров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205 470 013,90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затрат или недополученных доходов в связи с оказанием услуг по перевозке пассажиров городским электричесим транспортом"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146 970 000,40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регулярных перевозок по регулируемым тарифам"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02.2.51.60180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58 500 013,50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269 304 730,84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289 914 795,45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290 854 388,22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"Мероприятия по обращению с твердыми коммунальными отходами"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684 947,37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"Создание (обустройство) контейнерных площадок"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582 421,05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"Приобретение контейнеров и (или) бункеров"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102 526,32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мероприятий по обращению с животными в части отлова и содержания животных без владельцев"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02.3.12.73310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2 234 600,00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2 354 700,00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"Инициативное бюджетирование"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43 865 728,09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общественных территорий в рамках инициативного бюджетирования"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"Благоустройство территорий городского округа город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3 865 728,09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"Выполнение работ по устройству уличного освещения на участках (от д.1 до д.29 по ул.Озерная; от д.2 до д.17 по пер.Пырский; от д.1 до д.18 по пер.Первомайский; у домов 14-А, 20-А по ул.Декабристов; у домов 32, 34, 35, 37, 51, 53, 57 по ул.Пырская) в поселке Пыра"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02.3.13.S260Е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536 793,40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"Возмещение затрат на выполнение работ по благоустройству дворовых территорий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02.3.51.20400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муниципальных учреждений, выполняющих работы в сфере благоустройства"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262 848 390,07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240 114 219,99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241 633 960,13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145 079 668,35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МБУ "Инженерно-экологической службы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105 289 842,10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105 289 842,10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84 134 464,02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85 654 204,16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"Административно-техническая инспекция"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9 621 597,65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8 042 805,65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6 911 584,51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2 710 013,14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1 131 221,14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общественных работ"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02.3.52.20220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2 857 281,97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17 949 415,88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"Развитие инфраструктуры поддержки малого и среднего предпринимательства"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03.1.11.21010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03.1.11.22420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"Создание комплексной системы оказания услуг, сервисов и мер поддержки субъектам малого и среднего предпринимательства, а также физическим лицам, применяющим специальный налоговый режим "Налог на профессиональный доход"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субъектам инфраструктуры поддержки МСП в целях возмещения затрат в связи с оказанием услуг в сфере содействия развитию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5 576 875,00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"Предоставление мер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финансовой поддержки субъектам МСП"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поддержку начинающих субъектов малого предпринимательства и(или) физических лиц, применяющих специальный налоговый режим "Налог на профессиональный доход" в виде предоставления грантов"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субсидии на возмещение части затрат субъектов МСП, связанных с приобретением оборудования в целях создания и (или) развития, либо модернизации производства товаров (работ,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03.1.13.22410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легкого старта и комфортного ведения бизнеса"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10 072 540,88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имущественной поддержки субъектам МСП в виде передачи в пользование муниципального имущества на льготных условиях"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8 412 825,88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субсидии на финансовое обеспечение уставной деятельности автономной некоммерческой организации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03.1.51.60160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1 659 715,00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безопасности жизнедеятельности населения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272 332 938,61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267 910 908,49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обороне, безопасности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76 519 587,41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"Освещение вопросов безопасности на воде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пожарной безопасности"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33 703 580,71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32 606 850,23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в сфере гражданской обороны"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04.1.51.48590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7 653 634,70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Процессное мероприятие "Обеспечение безопасности населения на водных объектах"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04.1.51.50590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2 322 188,44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системы обеспечения безопасности населения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195 813 351,20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191 391 321,08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"Организация видеонаблюдения на территории и объектах г.о.г.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"Совершенствование системы гражданской обороны, пожарной безопасности и защиты населения и территории от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74 787 462,30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70 365 432,18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правовой и социальной защиты добровольных пожарных"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92 871,10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"Совершенствование деятельности Единой дежурно-диспетчерской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"Установка пожарных емкостей"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3 592 000,00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"Приобретение средств индивидуальной защиты"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"Сбор и утилизация химически опасных веществ"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готовности МСОН г.о.г. Дзержинск к задействованию по предназначению"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7 510 494,44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защитных сооружений (бомбоубежищ)"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"Аренда комплектов технических средств информирования и обеспечения безопасности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"Предупреждение и ликвидация последствий чрезвычайных ситуаций"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и содержание пунктов временного размещения"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04.2.51.27490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215 671 014,86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208 879 566,64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183 364 664,12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180 283 215,90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05.1.11.74500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предоставлению субсидий на возмещение затрат, связанных с содержанием объектов жилищно-коммунального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13 133 642,64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оказанием услуг по вывозу ЖБО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5 748 785,69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в связи с содержанием дежурных по общежитиям и проведение необходимых мероприятий по обеспечению безопасного проживания в общежитиях"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6 306 870,81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возмещение затрат на проведение ремонта теплоэнергетического оборудования МУП "ДзержинскЭнерго"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05.1.12.6008N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приспособлению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"Приспособление жилых помещений инвалидов и общего имущества в многоквартирных домах, в которых проживают инвалиды"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05.1.13.S2070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организации содержания и ремонта муниципального жилищного фонда и объектов инженерной инфраструктуры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167 231 021,48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167 088 573,26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"Организация содержания и ремонта муниципального жилищного фонда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34 483 631,90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30 113 200,14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4 270 139,84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100 291,92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(актуализация) схем водоснабжения и водоотведения"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05.1.51.2302N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629 870,00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82 303 429,34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85 146 429,34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(эксплуатация) имущества, находящегося в муниципальной собственности"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"Вывоз жидких бытовых отходов с выгребных ям, придомовых туалетов, отстойников, предназначенных для обслуживания неканализированных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2 117 182,62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"Оборудование (дооборудование) общего имущества МКД элементами безбарьерной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2 319 797,82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2 319 797,82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эксплуатации бесхозяйных объектов недвижимого имущества, обеспечивающих электро-, тепло-, газо-, водоснабжение и водоотведение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производственной сферы"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40 680 636,68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32 306 350,74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Комплекс процессных мероприятий "Мероприятия по организации и содержанию мест захоронения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32 306 350,74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28 596 350,74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18 990 106,15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15 904 074,73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1 542 687,83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1 543 343,59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содержание мест захоронения"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05.2.51.14610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13 316 244,59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9 606 244,59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деятельности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134 354 668,13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120 649 389,38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"Создание условий для осуществления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127 854 668,13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114 149 389,38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социальной, культурной, туристической сферы, физической культуры и спорта, инфраструктурного развития"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"Субсидии на финансовое обеспечение уставной деятельности автономной некоммерческой организации "Проектный офис по развитию и управлению инфраструктурой социальной, культурной, туристической сферы, физической культуры и спорта, инфраструктурного развития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06.1.11.23290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2 873 404,37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117 290 467,21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108 265 056,46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в соответствии с Календарем официальных городских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"Хозяйственное и 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94 472 385,05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85 446 974,30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51 578 087,69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42 224 742,50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33 199 331,75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669 554,86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функционирования помощников депутатов городской Думы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15 318 037,16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15 238 837,16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06.1.51.63590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мер социальной поддержки гражданам, удостоенных наградами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4 679 868,00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1 523 864,00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06.1.52.10040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3 156 004,00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мероприятий по развитию межрегиональных и международных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"Прием и обслуживание делегаций, визиты официальных делегаций органов местного самоуправления, участие в выставочно-ярмарочной деятельности, конкурсах, научно-технических конференциях, семинарах, форумах"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3 010 928,55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1 839 094,52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06.1.53.24060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1 171 834,03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социально ориентированными некоммерческими организациями"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"Взаимодействие с национальными объединениями, традиционными конфессиями"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"Содействие укреплению гражданского единства и гармонизации межнациональных и этноконфессиональных отношений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06.2.12.65020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214 558 804,53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69 904 024,79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75 967 840,79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"Охрана окружающей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122 324 502,31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54 875 644,79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60 939 460,79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"Ликвидация объектов накопленного вреда окружающей среде"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16 601 920,44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"Ликвидация несанкционированной свалки отходов бывшего ПО/ЧХЗ "Корунд", расположенной по адресу: в районе дома 2 по ул.Науки, г.Дзержинск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11 303 543,46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12 127 644,00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18 191 460,00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Мероприятие "Ликвидация свалки промышленных отходов на территории бывшего завода "Заря" (Нижегородская область)"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07.1.11.74130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5 298 376,98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46 023 310,46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35 726 429,39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"Выполнение работ по эксплуатации гидротехнических сооружений (ГТС) и водохозяйственных систем, находящихся в оперативном управлении МБУ "Инженерно-экологическая служба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11 927 860,61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мероприятий по предотвращению негативного воздействия на окружающую среду"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07.1.51.09590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34 095 449,85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23 798 568,78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7 614 071,40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7 021 571,40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"Экологическое просвещение и образование жителей"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"Развитие территории памятника природы регионального значения "Денропарк имени И.Н.Ильяшевича"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"Ликвидация свалок и объектов размещения отходов"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07.1.52.23160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6 409 143,60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меропряитий "Развитие Окской Набережной в г.Дзержинске"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 причальной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07.1.53.23210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52 085 200,01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лесного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"Охрана, защита и воспроизводство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92 234 302,22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"Мероприятия по сохранению городских лесов"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91 583 922,22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"Разработка лесохозяйственного регламента и проведение лесоустройства"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07.2.51.23260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227 103 159,87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127 967 357,98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163 413 075,66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Направление (подпрограмма) "Обеспечение жильем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жильем молодых семей в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социальных выплат молодым семьям на приобретение жилья или строительство индивидуального жилого дома"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08.1.31.L4970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3 691 993,95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1 785 063,59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1 766 091,45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106 917 300,00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"Реализация жилищных прав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90 038 880,00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08.2.31.R0820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9 650 040,00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08.2.31.Д0820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80 388 840,00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104 258 200,00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"Осуществление отдельных государственных полномочий в области жилищных отношений"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08.2.32.51760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2 659 100,00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133 372 285,92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многоквартирных жилых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08.3.11.74845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97 631 132,41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реализации регионального проекта "Обеспечение устойчивого сокращения непригодного для проживания жилищного фонда на территории Нижегородской области в части расселения аварийного жилищного фонда, признанного таковым с 1 января 2017 года до 1 января 2022 года"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21 924 094,39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мероприятий по переселению граждан из аварийного жилищного фонда за счет средств областного и местного бюджетов"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19 403 394,39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08.3.И2.6748V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35 741 153,51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19 403 394,39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54 729 684,21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"Софинансирование разницы стоимости жилых помещений между их фактической стоимостью и установленной в региональной адресной программе "Переселение граждан на территории Нижегородской области в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период с 2024 по 2028 годы из аварийного жилищного фонда, признанного таковым с 1 января 2017г. до 1 января 2022г.""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08.3.И2.А748V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08.3.И2.А748V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2 520 700,00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117 992 715,98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110 218 095,65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109 054 818,37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91 599 574,19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содержанию и управлению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91 599 574,19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80 825 539,78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"Содержание и оплата коммунальных услуг в отношении пустующих зданий и помещений муниципальной имущественной казны"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31 553 599,92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23 582 765,51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взносов на капитальный ремонт общего имущества многоквартирных домов"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36 300 268,62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"Приведение помещений, находящихся в муниципальной собственности, в состояние, пригодное к использованию"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"Управление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20 228 929,68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18 769 452,26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09.1.51.23120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26 393 141,79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"Мероприятия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26 393 141,79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29 392 555,87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28 229 278,59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"ДЭМОС"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18 804 568,81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17 939 642,67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15 847 328,44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2 767 976,04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1 903 049,90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189 264,33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(демонтаж)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2 509 163,20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2 375 760,92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"Снос расселенных многоквартирных жилых домов в муниципальных образованиях Нижегородской области, признанных аварийными"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09.2.51.S2120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4 979 050,00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7 913 875,00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2 241 300 595,33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2 241 300 595,33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2 075 915 746,49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2 127 560 520,17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Муниципальный проект "Модернизация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инфраструктуры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8 967 542,25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5 572 315,79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5 573 789,47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проездов и дорожек территории МБДОУ "Детский сад № 130" по адресу: город Дзержинск, улица терешковой, дом 52Б"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4 189 018,43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4 189 018,43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№10" по адресу: Нижегорордская область, г.Дзержинск, пр-т Циолковского, д.81А"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1 413 249,18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1 413 249,18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проекта "Ремонт асфальтного покрытия проездов и дорожек территории МБДОУ "Детский сад № 135" по адресу: Нижегородская область, г.Дзержинск, ул.Советская, д. 5А"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3 365 274,64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3 365 274,64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"Финансовое обеспечение отдельных переданных государственных полномочий в сфере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1 318 465 800,00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1 323 901 900,00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1 375 545 200,00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в сфере общего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1 212 629 400,00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1 217 936 300,00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1 268 352 000,00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искючением расходов на содержание зданий и оплату коммунальных услуг)"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20 078 800,00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20 166 700,00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21 001 500,00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76 310 200,00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1 144 700,00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75 165 500,00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"Исполнение полномочий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10.1.51.73170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9 447 400,00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9 488 700,00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9 881 500,00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"Предоставление общедоступного и бесплатного дошкольного образования, присмотр и уход"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913 867 253,08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746 441 530,70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746 441 530,70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детских дошкольных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770 044 655,22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602 618 932,84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ежемесячного материального стимулирования гражданам, принятым на обучение по образовательным программам среднего профессионального или высшего образования и заключившим договор о целевом обучении с муниципальными учреждениями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10.1.52.22210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442 584,00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образовательных учреждений"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10.1.52.27590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143 380 013,86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947 837 542,47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828 321 107,69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828 256 870,76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деятельности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863 727 367,30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807 293 272,53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807 229 035,60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муниципальных театров" в рамках реализации регионального проекта "Развитие искусства и творчества"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3 327 006,16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3 500 211,79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3 418 077,85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техническое оснащение детских и кукольных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1 216 947,07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1 424 448,79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1 299 296,24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11.1.31.L5171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2 110 059,09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2 075 763,00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2 118 781,61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"Поддержка отрасли культуры" в рамках реализации регионального проекта "Сохранение культурного и исторического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комплектованию книжных фондов муниципальных образований и государственных общедоступных библиотек"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11.1.32.L5190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757 267,97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778 351,56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796 213,91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и творчества, библиотечного, музейного и выставочного дела"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859 643 093,17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803 014 709,18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803 014 743,84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62 013 336,07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23 661 672,81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организаций дополнительного образования детей"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343 909 515,68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327 458 789,19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67 761 436,18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культурно-досугового типа"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95 457 101,44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музея"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14 934 018,46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централизованной библиотечной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110 957 413,32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110 957 400,14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110 957 424,93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130 550 940,13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130 550 912,06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130 550 921,93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городского архива"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11.1.51.44590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34 059 331,89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32 233 378,90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"Вовлечение граждан в деятельность сферы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вовлечения граждан в деятельность организаций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22 387 835,16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21 027 835,16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культурно-массовых и общественно-значимых мероприятий"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22 237 835,16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20 877 835,16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"Поддержка профессионального искусства и дополнительного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образования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11.2.51.20350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культурной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61 722 340,01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"Модернизация и техническое оснащение учреждений культуры" в рамках реализации национального проекта "Семья" регионального проекта "Семейные ценности и инфраструктура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61 722 340,01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региональных и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"Оснащение образовательных организаций в сфере культуры музыкальными инструментами, оборудованием и учебными материалами"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11.3.Я5.55194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5 919 000,01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"Модернизация муниципальных театров"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11.3.Я5.А5132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34 207 590,00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160 155 508,60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12.1.51.23590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137 257 389,26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"Реализация мероприятий в сфере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"Реализация комплекса мер, направленных на 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22 898 119,34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"Реализацию комплекса мер, направленных на поддержку и развитие созидательной активности молодежи и реализации ее творческого потенциала"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волонтерства (добровольчества)"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антинаркотической направленности"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Процессное мероприятие "Реализация комплекса мер, направленных на вовлечение детей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молодежи в организованные формы отдыха и деятельность трудовых объединений"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17 314 887,06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организацию и проведение профилактических мероприятий по пропаганде здорового образа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1 221 353,48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патриотическое и духовно-нравственное воспитание детей и молодежи"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805 102,80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"Реализация комплекса мер, направленных на развитие Всероссийского детско-юношеского военно-патриотического движения "Юнармия""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12.2.51.20370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17 365 276,90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"Информатизация и автоматизация деятельности администрации города Дзержинска и цифровизация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"Программно-техническое обеспечение органов местного самоуправления комплексами рабочих мест, предназначенных для автоматизации их деятельности"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"Модернизация существующих информационно-коммуникационных инфраструктур, создание единой информационно-коммуникационной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19 279 585,27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16 222 023,64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16 265 276,90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13 963 817,75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13 878 457,63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13.1.51.27140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5 315 767,52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2 343 566,01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2 386 819,27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"Модернизация и кастомизация информационных систем города, решающих задачи в сфере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"Создание, разработка, покупка программных и аппаратных средств (в том числе CRM систем), доработка и сопровождение муниципальных информационных систем"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13.2.51.27150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"Профилактика терроризма и экстремизма, минимизация и ликвидация последствий терроризма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95 144 280,00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95 305 580,00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96 071 780,00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объектов социальной сферы на территории городского округа город Дзержинск»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94 852 840,00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95 014 140,00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95 780 340,00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«Реализация мероприятий по исполнению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требований по антитеррористической защищенности объектов, подведомственных департаменту образования»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исполнению требований по антитеррористической защищенности объектов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14.1.11.S2250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18 351 100,00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18 512 400,00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19 278 600,00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санкционированного доступа на объекты социальной сферы»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76 501 740,00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«Обеспечение круглосуточной (физической) охраны объектов социальной сферы»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«Организация видеонаблюдения, мониторинга ситуации и системы контроля доступа на объектах общеобразовательных и детских дошкольных учреждений г.о.г.Дзержинск»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14.1.51.30040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подпрограммы «Повышение антитеррористической защищенности и обеспечение безопасности людей в местах массового пребывания на территории городского округа город Дзержинск»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«Обеспечение деятельности народных дружин»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"Материально-техническое обеспечение деятельности народных дружин"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14.2.51.27290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291 440,00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335 442 501,73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125 843 463,05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126 698 540,36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"Комплексное благоустройство дворовых территорий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18 644 475,00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38 885 575,00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и благоустройства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14 937 250,00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13 584 200,00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Мероприятие: "Проведение ремонта дворовых территорий в муниципальных образованиях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15.1.11.S2980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3 707 225,00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25 301 375,00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316 798 026,73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86 957 888,05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87 812 965,36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"Благоустройство и содержание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35 706 274,35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пл.Театральная"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2 434 500,00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"Благоустройство территории общего пользования в районе жилых домов №№ 7, 12, 16 по ул.Островского в г.Дзержинске"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15.2.51.23330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6 328 934,69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мероприятие: "Содержание объектов благоустройства и общественных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15.2.51.23370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26 942 839,66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в рамках регионального проекта "Формирование комфортной городской среды" национального проекта "Инфраструктура для жизни"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281 091 752,38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60 870 125,70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(федеральный, областной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113 996 169,15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113 996 169,15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17 476,40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программ формирования современной городской среды (федеральный, областной и местный бюджеты)"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56 835 694,33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60 015 048,39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60 852 649,30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проектов победителей Всероссийского конкурса лучших проектов создания комфортной городской среды" (областной,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15.2.И4.А4240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110 259 888,90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235 650 851,90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326 656 959,13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293 366 556,94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дорожной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47 353 033,27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40 776 669,50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30 260 455,47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проездов малоэтажной застройки в пос.Гавриловка городского округа г.Дзержинск"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490 110,20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 пр.Свердлова (1, 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10 816 666,67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дублера пр.Циолковского (расширение автомобильной дороги по бул.Правды) в г.Дзержинске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9 676 666,67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35 906 463,00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автодороги к Шуховской башне"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4 304 092,30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6 686 256,40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"Строительство автомобильной дороги от ул.Самохвалова до пр.Ленинского Комсомола, до ул.Комбрига Патоличева, до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пр.Циолковского"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4 870 206,50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автомобильной дороги от ул.Самохвалова до пр.Ленинского Комсомола, до ул.Комбрига Патоличева, до пр.Циолковского"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16.1.11.2830N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дорожной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16.1.11.28470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10 269 490,00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инженерной инфраструктуры на территории городского округа город Дзержинск».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инженерной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21 982 410,00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35 592 260,00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"Выполнение тампонажных работ канализационного коллектора, кадастровый номер: 52:21:0000000:9698, в г.Дзержинске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701 694,33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 пр.Свердлова (2-ая очередь)"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9 132 410,00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8 657 158,00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инженерной инфраструктуры территории малоэтажного жилищного строительства пос.Пыра,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12 850 000,00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26 935 102,00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«Развитие социальной инфраструктуры на территории городского округа город Дзержинск»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"Строительство объектов социальной инфраструктуры"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140 610 029,70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225 777 867,16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189 393 829,00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физкультурно - оздоровительного комплекса "Созвездие" в г.Дзержинске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17 193 240,00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36 434 616,00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корпуса начальной школы МБОУ «Средняя школа № 20» в г.Дзержинске»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18 416 666,67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71 881 715,00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"Реконструкция стадиона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11 632 570,00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27 142 660,00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нового кладбища в г.Дзержинске"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16 448 980,00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31 384 610,00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бассейна "Капролактамовец" МБУ 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124 161 049,70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151 699 520,49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"Строительство лыжно - биатлонного комплекса «Магнитная стрелка"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10 386 890,00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22 550 228,00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Направление (подпрограмма) «Сохранение, охрана и популяризация объектов культурного наследия на территории городского округа город Дзержинск»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"Сохранение, охрана и популяризация объектов культурного наследия"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"дворец культуры химиков" по адресу: Нижегородская область, г.Дзержинск, на пр.Ленина, 62"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"Разработка проекта зон охраны объекта культурного наследия регионального значения "Жилой дом с воротами" по адресу: Нижегородская область, г.Дзержинск, на пр.Ленина, 59"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16.4.11.23090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«Обеспечение градостроительной деятельности и строительства на территории городского округа город Дзержинск»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45 806 094,60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деятельности учреждений, выполняющих функции муниципального заказчика в области обеспечения градостроительной деятельности и в области строительства, реконструкции и капитального ремонта объектов коммунального и социального назначения"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45 806 094,60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38 120 012,47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24 206 916,02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17 684 476,87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6 521 194,15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1 245,00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21 599 178,58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13 913 096,45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8 559 958,83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873 876,70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16.5.51.06590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2 262 469,69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127 434 237,76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135 364 237,76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125 554 237,76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127 360 237,75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135 290 237,75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125 480 237,75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исполнения городского бюджета"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61 290 000,00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"Исполнение решений судебных органов, уплата иных платежей (в том числе административных штрафов)"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"Уплата процентных платежей по муниципальному долгу"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17.1.51.93060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48 170 000,00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46 290 000,00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"Обеспечение реализации эффективной бюджетной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64 190 237,75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"Членские взносы в Союз финансистов России"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"Стимулирование повышения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63 125 237,75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"Повышение качества управления бюджетным процессом"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17.1.52.92200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"Повышение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 по повышению финансовой и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"Проведение мероприятий по повышению бюджетной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17.2.51.93030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 и спорта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638 834 820,34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610 753 078,82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606 033 722,89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деятельности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628 897 169,36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"Создание условий для развития учреждений в сфере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628 897 169,36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602 976 237,84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598 256 881,91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учреждений физической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615 249 059,89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615 249 059,89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589 328 128,37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584 608 772,44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круглогодичным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12 505 090,27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в лагерях с дневным пребыванием детей в каникулярное время"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18.1.51.28590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1 143 019,20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9 937 650,98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7 776 840,98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"Укрепление и развитие материально-технической базы муниципальных учреждений физичекой культуры и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"Ремонт ДОЛ "Город спорта"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18.2.11.20520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командированию спортсменов"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Мероприятие "Выполнение требований федеральных стандартов спортивной подготовки спортивными школами олимпийского резерва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спортивными школами"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18.2.12.S2280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Муниципальный проект "Реализация мероприятий по формированию условий для развития системы комплексной реабилитации и абилитации инвалидов, в том числе детей-инвалидов" в рамках реализации регионального проекта "Формирование условий для развития системы комплексной реабилитации и абилитации инвалидов, в том числе детей-инвалидов, а также ранней помощи в Нижегородской области" (в том числе обеспечение инвалидов техническими средствами реабилитации, включенными в региональный перечень технических средств реабилитации, предоставляемых инвалидам)"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Мероприятие "Реализация мероприятий по формированию системы комплексной реабилитации и абилитации инвалидов, в том числе детей-инвалидов"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18.2.15.S2930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344 725,00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"Проведение мероприятий, направленных на 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"Организация и проведение официальных физкультурных и спортивных мероприятий согласно утвержденному календарному плану"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7 304 949,80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18.2.51.20230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6 304 949,80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"Информационный город – информирование населения о деятельности органов местного самоуправления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73 226 165,76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72 856 397,76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71 632 365,76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"Обеспечение информационной открытости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"Организация информационного сопровождения деятельности органов местного самоуправления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35 689 483,76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35 319 715,76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34 095 683,76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изготовления и размещения информационной продукции в интересах городской Думы"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деятельности (оказание услуг, выполнение работ) муниципальным автономным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29 465 732,24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29 095 964,24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27 871 932,24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"Оказание частичной финансовой поддержки окружных печатных средств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19.1.51.S2050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5 027 250,00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Направление (подпрограмма) "Объективное и всестороннее освещение социально-экономического развития городского округа город Дзержинск в региональных и федеральных средствах массовой информации и информационно-телекоммуникационной сети "Интернет"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Комплекс процессных мероприятий "Освещение деятельности органов местного самоуправления в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37 536 682,00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Процессное мероприятие "Обеспечение размещения справочно-информационных сведений и социальной рекламы на объектах наружной рекламы и транспорте"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19.2.51.24090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887 563 339,50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1 151 174 860,69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1 908 701 436,72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городской Думы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46 913 408,36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44 145 698,06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3 412 474,30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4 749 498,09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35 983 725,67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34 092 233,22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1 851 492,45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599 313 231,88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503 227 147,40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503 384 947,40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436 454 443,08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5 744 563,85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430 709 879,23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423 819 712,10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6 652 167,13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238 000,00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44 604 304,32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1 525 000,00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софинансирование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21 818 400,00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21 976 200,00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образовательную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3 711 000,00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3 727 300,00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3 881 600,00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814 326,79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2 896 673,21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2 912 973,21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3 067 273,21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помещений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3 384 100,00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3 222 600,00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161 500,00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49 600,00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2 338 400,00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11 525 100,00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11 424 100,00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гражданам,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90.2.07.1001N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дополнительной меры 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90.2.07.1008N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37 319 484,48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222 079 742,61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581 777 348,28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1 339 146 124,31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200 479 742,61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460 177 348,28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1 217 546 124,31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средств резерва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19 256 956,65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6 810 211,25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12 446 745,40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11 491 329,94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11 505 137,34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11 519 497,04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917 415,46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903 608,06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889 248,36</w:t>
            </w:r>
          </w:p>
        </w:tc>
      </w:tr>
      <w:tr w:rsidR="00907E1B" w:rsidRPr="00907E1B" w:rsidTr="00907E1B">
        <w:trPr>
          <w:trHeight w:val="2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7E1B" w:rsidRPr="00907E1B" w:rsidRDefault="00907E1B" w:rsidP="00907E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90.8.01.18190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7E1B" w:rsidRPr="00907E1B" w:rsidRDefault="00907E1B" w:rsidP="00907E1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907E1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605E0A" w:rsidRDefault="00605E0A"/>
    <w:p w:rsidR="00F45B19" w:rsidRPr="00F45B19" w:rsidRDefault="00F45B19" w:rsidP="00F45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5B19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городского </w:t>
      </w:r>
    </w:p>
    <w:p w:rsidR="00F45B19" w:rsidRPr="00F45B19" w:rsidRDefault="00F45B19" w:rsidP="00F45B1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45B19">
        <w:rPr>
          <w:rFonts w:ascii="Times New Roman" w:hAnsi="Times New Roman" w:cs="Times New Roman"/>
          <w:sz w:val="28"/>
          <w:szCs w:val="28"/>
        </w:rPr>
        <w:t>округа, директор департамента финансов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С.В.Федоров</w:t>
      </w:r>
    </w:p>
    <w:sectPr w:rsidR="00F45B19" w:rsidRPr="00F45B19" w:rsidSect="00F45B19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5B19" w:rsidRDefault="00F45B19" w:rsidP="00F45B19">
      <w:pPr>
        <w:spacing w:after="0" w:line="240" w:lineRule="auto"/>
      </w:pPr>
      <w:r>
        <w:separator/>
      </w:r>
    </w:p>
  </w:endnote>
  <w:endnote w:type="continuationSeparator" w:id="0">
    <w:p w:rsidR="00F45B19" w:rsidRDefault="00F45B19" w:rsidP="00F45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5B19" w:rsidRDefault="00F45B19" w:rsidP="00F45B19">
      <w:pPr>
        <w:spacing w:after="0" w:line="240" w:lineRule="auto"/>
      </w:pPr>
      <w:r>
        <w:separator/>
      </w:r>
    </w:p>
  </w:footnote>
  <w:footnote w:type="continuationSeparator" w:id="0">
    <w:p w:rsidR="00F45B19" w:rsidRDefault="00F45B19" w:rsidP="00F45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47982344"/>
      <w:docPartObj>
        <w:docPartGallery w:val="Page Numbers (Top of Page)"/>
        <w:docPartUnique/>
      </w:docPartObj>
    </w:sdtPr>
    <w:sdtEndPr/>
    <w:sdtContent>
      <w:p w:rsidR="00F45B19" w:rsidRDefault="00F45B19">
        <w:pPr>
          <w:pStyle w:val="a5"/>
          <w:jc w:val="center"/>
        </w:pPr>
        <w:r w:rsidRPr="00F45B19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F45B19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F45B19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712914">
          <w:rPr>
            <w:rFonts w:ascii="Times New Roman" w:hAnsi="Times New Roman" w:cs="Times New Roman"/>
            <w:noProof/>
            <w:sz w:val="18"/>
            <w:szCs w:val="18"/>
          </w:rPr>
          <w:t>2</w:t>
        </w:r>
        <w:r w:rsidRPr="00F45B19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F45B19" w:rsidRDefault="00F45B1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7E1B"/>
    <w:rsid w:val="00605E0A"/>
    <w:rsid w:val="00712914"/>
    <w:rsid w:val="00907E1B"/>
    <w:rsid w:val="00F45B19"/>
    <w:rsid w:val="00F5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B01015-6625-4507-BE11-3E02AF6AC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07E1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07E1B"/>
    <w:rPr>
      <w:color w:val="800080"/>
      <w:u w:val="single"/>
    </w:rPr>
  </w:style>
  <w:style w:type="paragraph" w:customStyle="1" w:styleId="xl65">
    <w:name w:val="xl65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6">
    <w:name w:val="xl66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7">
    <w:name w:val="xl67"/>
    <w:basedOn w:val="a"/>
    <w:rsid w:val="00907E1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907E1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907E1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907E1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907E1B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907E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907E1B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907E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907E1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907E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907E1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F45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5B19"/>
  </w:style>
  <w:style w:type="paragraph" w:styleId="a7">
    <w:name w:val="footer"/>
    <w:basedOn w:val="a"/>
    <w:link w:val="a8"/>
    <w:uiPriority w:val="99"/>
    <w:unhideWhenUsed/>
    <w:rsid w:val="00F45B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45B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338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32</Pages>
  <Words>18063</Words>
  <Characters>102960</Characters>
  <Application>Microsoft Office Word</Application>
  <DocSecurity>0</DocSecurity>
  <Lines>858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120782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Балескова Анна Валерьевна</cp:lastModifiedBy>
  <cp:revision>6</cp:revision>
  <cp:lastPrinted>2026-02-07T06:55:00Z</cp:lastPrinted>
  <dcterms:created xsi:type="dcterms:W3CDTF">2026-02-06T14:00:00Z</dcterms:created>
  <dcterms:modified xsi:type="dcterms:W3CDTF">2026-05-05T06:36:00Z</dcterms:modified>
</cp:coreProperties>
</file>